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DE44" w14:textId="77777777" w:rsidR="00186471" w:rsidRPr="00264BEB" w:rsidRDefault="00186471" w:rsidP="00186471">
      <w:pPr>
        <w:spacing w:before="450" w:after="225" w:line="600" w:lineRule="atLeast"/>
        <w:jc w:val="both"/>
        <w:outlineLvl w:val="1"/>
        <w:rPr>
          <w:rFonts w:ascii="Open Sans" w:eastAsia="Times New Roman" w:hAnsi="Open Sans" w:cs="Open Sans"/>
          <w:b/>
          <w:bCs/>
          <w:sz w:val="36"/>
          <w:szCs w:val="36"/>
        </w:rPr>
      </w:pPr>
      <w:r w:rsidRPr="00264BEB">
        <w:rPr>
          <w:rFonts w:ascii="Open Sans" w:eastAsia="Times New Roman" w:hAnsi="Open Sans" w:cs="Open Sans"/>
          <w:b/>
          <w:bCs/>
          <w:sz w:val="36"/>
          <w:szCs w:val="36"/>
        </w:rPr>
        <w:t>Ineligible:</w:t>
      </w:r>
    </w:p>
    <w:p w14:paraId="538082D6" w14:textId="77777777" w:rsidR="00186471" w:rsidRPr="00264BEB" w:rsidRDefault="00186471" w:rsidP="00186471">
      <w:pPr>
        <w:spacing w:before="150" w:after="150" w:line="240" w:lineRule="auto"/>
        <w:jc w:val="both"/>
        <w:rPr>
          <w:rFonts w:ascii="Open Sans" w:eastAsia="Times New Roman" w:hAnsi="Open Sans" w:cs="Open Sans"/>
          <w:sz w:val="21"/>
          <w:szCs w:val="21"/>
        </w:rPr>
      </w:pPr>
      <w:r w:rsidRPr="00264BEB">
        <w:rPr>
          <w:rFonts w:ascii="Open Sans" w:eastAsia="Times New Roman" w:hAnsi="Open Sans" w:cs="Open Sans"/>
          <w:sz w:val="21"/>
          <w:szCs w:val="21"/>
        </w:rPr>
        <w:t>Following students will NOT be eligible for laptops under this scheme</w:t>
      </w:r>
    </w:p>
    <w:p w14:paraId="04282510" w14:textId="77777777" w:rsidR="00186471" w:rsidRPr="00264BEB" w:rsidRDefault="00186471" w:rsidP="00186471">
      <w:pPr>
        <w:numPr>
          <w:ilvl w:val="0"/>
          <w:numId w:val="1"/>
        </w:numPr>
        <w:spacing w:after="0" w:line="300" w:lineRule="atLeast"/>
        <w:ind w:left="1020"/>
        <w:jc w:val="both"/>
        <w:rPr>
          <w:rFonts w:ascii="Open Sans" w:eastAsia="Times New Roman" w:hAnsi="Open Sans" w:cs="Open Sans"/>
          <w:sz w:val="21"/>
          <w:szCs w:val="21"/>
        </w:rPr>
      </w:pPr>
      <w:r w:rsidRPr="00264BEB">
        <w:rPr>
          <w:rFonts w:ascii="Open Sans" w:eastAsia="Times New Roman" w:hAnsi="Open Sans" w:cs="Open Sans"/>
          <w:sz w:val="21"/>
          <w:szCs w:val="21"/>
        </w:rPr>
        <w:t>Students enrolled at any private sector higher education institute (HEI).</w:t>
      </w:r>
    </w:p>
    <w:p w14:paraId="132277B6" w14:textId="77777777" w:rsidR="00186471" w:rsidRPr="00264BEB" w:rsidRDefault="00186471" w:rsidP="00186471">
      <w:pPr>
        <w:numPr>
          <w:ilvl w:val="0"/>
          <w:numId w:val="1"/>
        </w:numPr>
        <w:spacing w:after="0" w:line="300" w:lineRule="atLeast"/>
        <w:ind w:left="1020"/>
        <w:jc w:val="both"/>
        <w:rPr>
          <w:rFonts w:ascii="Open Sans" w:eastAsia="Times New Roman" w:hAnsi="Open Sans" w:cs="Open Sans"/>
          <w:sz w:val="21"/>
          <w:szCs w:val="21"/>
        </w:rPr>
      </w:pPr>
      <w:r w:rsidRPr="00264BEB">
        <w:rPr>
          <w:rFonts w:ascii="Open Sans" w:eastAsia="Times New Roman" w:hAnsi="Open Sans" w:cs="Open Sans"/>
          <w:sz w:val="21"/>
          <w:szCs w:val="21"/>
        </w:rPr>
        <w:t>Students who have already received a laptop under any Federal or Provincial Government scheme.</w:t>
      </w:r>
    </w:p>
    <w:p w14:paraId="2C572AA1" w14:textId="77777777" w:rsidR="00186471" w:rsidRPr="00264BEB" w:rsidRDefault="00186471" w:rsidP="00186471">
      <w:pPr>
        <w:numPr>
          <w:ilvl w:val="0"/>
          <w:numId w:val="1"/>
        </w:numPr>
        <w:spacing w:after="0" w:line="300" w:lineRule="atLeast"/>
        <w:ind w:left="1020"/>
        <w:jc w:val="both"/>
        <w:rPr>
          <w:rFonts w:ascii="Open Sans" w:eastAsia="Times New Roman" w:hAnsi="Open Sans" w:cs="Open Sans"/>
          <w:sz w:val="21"/>
          <w:szCs w:val="21"/>
        </w:rPr>
      </w:pPr>
      <w:r w:rsidRPr="00264BEB">
        <w:rPr>
          <w:rFonts w:ascii="Open Sans" w:eastAsia="Times New Roman" w:hAnsi="Open Sans" w:cs="Open Sans"/>
          <w:sz w:val="21"/>
          <w:szCs w:val="21"/>
        </w:rPr>
        <w:t>Foreign nationals, except students from AJK.</w:t>
      </w:r>
    </w:p>
    <w:p w14:paraId="270B2E18" w14:textId="77777777" w:rsidR="00186471" w:rsidRPr="00264BEB" w:rsidRDefault="00186471" w:rsidP="00186471">
      <w:pPr>
        <w:numPr>
          <w:ilvl w:val="0"/>
          <w:numId w:val="1"/>
        </w:numPr>
        <w:spacing w:after="0" w:line="300" w:lineRule="atLeast"/>
        <w:ind w:left="1020"/>
        <w:jc w:val="both"/>
        <w:rPr>
          <w:rFonts w:ascii="Open Sans" w:eastAsia="Times New Roman" w:hAnsi="Open Sans" w:cs="Open Sans"/>
          <w:sz w:val="21"/>
          <w:szCs w:val="21"/>
        </w:rPr>
      </w:pPr>
      <w:r w:rsidRPr="00264BEB">
        <w:rPr>
          <w:rFonts w:ascii="Open Sans" w:eastAsia="Times New Roman" w:hAnsi="Open Sans" w:cs="Open Sans"/>
          <w:sz w:val="21"/>
          <w:szCs w:val="21"/>
        </w:rPr>
        <w:t>If any student has not applied online or his/her application has not received through online portal.</w:t>
      </w:r>
    </w:p>
    <w:p w14:paraId="72F40CC2" w14:textId="77777777" w:rsidR="00186471" w:rsidRPr="00264BEB" w:rsidRDefault="00186471" w:rsidP="00186471">
      <w:pPr>
        <w:numPr>
          <w:ilvl w:val="0"/>
          <w:numId w:val="1"/>
        </w:numPr>
        <w:spacing w:after="0" w:line="300" w:lineRule="atLeast"/>
        <w:ind w:left="1020"/>
        <w:jc w:val="both"/>
        <w:rPr>
          <w:rFonts w:ascii="Open Sans" w:eastAsia="Times New Roman" w:hAnsi="Open Sans" w:cs="Open Sans"/>
          <w:sz w:val="21"/>
          <w:szCs w:val="21"/>
        </w:rPr>
      </w:pPr>
      <w:r w:rsidRPr="00264BEB">
        <w:rPr>
          <w:rFonts w:ascii="Open Sans" w:eastAsia="Times New Roman" w:hAnsi="Open Sans" w:cs="Open Sans"/>
          <w:sz w:val="21"/>
          <w:szCs w:val="21"/>
        </w:rPr>
        <w:t>The eligibility for laptop award will also be determined at the time of distribution. If student(s) failed to produce the required documents and proof of academic performance, against the data which made him/ her qualified for laptop, he/ she shall not be awarded with laptop.</w:t>
      </w:r>
    </w:p>
    <w:p w14:paraId="179A579B" w14:textId="77777777" w:rsidR="00186471" w:rsidRPr="00264BEB" w:rsidRDefault="00186471" w:rsidP="00186471">
      <w:pPr>
        <w:numPr>
          <w:ilvl w:val="0"/>
          <w:numId w:val="1"/>
        </w:numPr>
        <w:spacing w:after="0" w:line="300" w:lineRule="atLeast"/>
        <w:ind w:left="1020"/>
        <w:jc w:val="both"/>
        <w:rPr>
          <w:rFonts w:ascii="Open Sans" w:eastAsia="Times New Roman" w:hAnsi="Open Sans" w:cs="Open Sans"/>
          <w:sz w:val="21"/>
          <w:szCs w:val="21"/>
        </w:rPr>
      </w:pPr>
      <w:r w:rsidRPr="00264BEB">
        <w:rPr>
          <w:rFonts w:ascii="Open Sans" w:eastAsia="Times New Roman" w:hAnsi="Open Sans" w:cs="Open Sans"/>
          <w:sz w:val="21"/>
          <w:szCs w:val="21"/>
        </w:rPr>
        <w:t>Any selected student who passed out degree program prior to laptop distribution.</w:t>
      </w:r>
    </w:p>
    <w:p w14:paraId="21BBC7B4" w14:textId="77777777" w:rsidR="00470AD5" w:rsidRDefault="00470AD5"/>
    <w:sectPr w:rsidR="00470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6BB"/>
    <w:multiLevelType w:val="multilevel"/>
    <w:tmpl w:val="C8A2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71"/>
    <w:rsid w:val="000159A4"/>
    <w:rsid w:val="00150344"/>
    <w:rsid w:val="00186471"/>
    <w:rsid w:val="0047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34EC"/>
  <w15:chartTrackingRefBased/>
  <w15:docId w15:val="{A804EA41-943B-4FAE-B297-794347B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Bahria University</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 Student Affairs</dc:creator>
  <cp:keywords/>
  <dc:description/>
  <cp:lastModifiedBy>Coordinator Student Affairs</cp:lastModifiedBy>
  <cp:revision>1</cp:revision>
  <dcterms:created xsi:type="dcterms:W3CDTF">2023-06-01T06:02:00Z</dcterms:created>
  <dcterms:modified xsi:type="dcterms:W3CDTF">2023-06-01T06:02:00Z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2b379377-c3c1-4758-932f-44e36c3e0311</vt:lpwstr>
  </property>
</Properties>
</file>